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720" w:firstLine="3600"/>
        <w:contextualSpacing w:val="0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-228598</wp:posOffset>
                </wp:positionV>
                <wp:extent cx="2857500" cy="34290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/>
                        <a:gradFill>
                          <a:gsLst>
                            <a:gs pos="50000">
                              <a:srgbClr val="FFFFFF"/>
                            </a:gs>
                            <a:gs pos="50000">
                              <a:srgbClr val="FFFFFF"/>
                            </a:gs>
                            <a:gs pos="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5400000" scaled="0"/>
                        </a:gradFill>
                        <a:ln cap="flat" cmpd="sng"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E42E3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b w:val="1"/>
                                <w:bCs w:val="1"/>
                                <w:w w:val="15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9840357" w:rsidRPr="03950933">
                              <w:rPr>
                                <w:rFonts w:ascii="Arial Narrow" w:hAnsi="Arial Narrow"/>
                                <w:b w:val="1"/>
                                <w:bCs w:val="1"/>
                                <w:w w:val="15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CURRICULUM VITAE</w:t>
                            </w:r>
                            <w:r w:rsidDel="00000000" w:rsidR="09840357" w:rsidRPr="03950933">
                              <w:rPr>
                                <w:b w:val="1"/>
                                <w:bCs w:val="1"/>
                                <w:w w:val="15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9840357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0237781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-228598</wp:posOffset>
                </wp:positionV>
                <wp:extent cx="2857500" cy="3429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tabs>
          <w:tab w:val="left" w:pos="7650"/>
        </w:tabs>
        <w:contextualSpacing w:val="0"/>
        <w:jc w:val="both"/>
        <w:rPr>
          <w:rFonts w:ascii="Century Gothic" w:cs="Century Gothic" w:eastAsia="Century Gothic" w:hAnsi="Century Gothic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5781675</wp:posOffset>
            </wp:positionH>
            <wp:positionV relativeFrom="paragraph">
              <wp:posOffset>507365</wp:posOffset>
            </wp:positionV>
            <wp:extent cx="803275" cy="918845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918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6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95"/>
        <w:tblGridChange w:id="0">
          <w:tblGrid>
            <w:gridCol w:w="6495"/>
          </w:tblGrid>
        </w:tblGridChange>
      </w:tblGrid>
      <w:tr>
        <w:trPr>
          <w:trHeight w:val="360" w:hRule="atLeast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002">
            <w:pPr>
              <w:contextualSpacing w:val="0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vertAlign w:val="baseline"/>
                <w:rtl w:val="0"/>
              </w:rPr>
              <w:t xml:space="preserve">MUHAMMAD RIZWAN KHAN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09"/>
        <w:tblGridChange w:id="0">
          <w:tblGrid>
            <w:gridCol w:w="9809"/>
          </w:tblGrid>
        </w:tblGridChange>
      </w:tblGrid>
      <w:tr>
        <w:trPr>
          <w:trHeight w:val="280" w:hRule="atLeast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pos="4046"/>
              </w:tabs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Personal Profile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Father name:             Muhammad Akram</w:t>
        <w:tab/>
        <w:tab/>
      </w:r>
    </w:p>
    <w:p w:rsidR="00000000" w:rsidDel="00000000" w:rsidP="00000000" w:rsidRDefault="00000000" w:rsidRPr="00000000" w14:paraId="00000006">
      <w:pPr>
        <w:tabs>
          <w:tab w:val="left" w:pos="2160"/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Date of Birth:</w:t>
        <w:tab/>
        <w:t xml:space="preserve">            18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 February 1985</w:t>
      </w:r>
    </w:p>
    <w:p w:rsidR="00000000" w:rsidDel="00000000" w:rsidP="00000000" w:rsidRDefault="00000000" w:rsidRPr="00000000" w14:paraId="00000007">
      <w:pPr>
        <w:tabs>
          <w:tab w:val="left" w:pos="2160"/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NIC No:</w:t>
        <w:tab/>
        <w:t xml:space="preserve">            37405-6606779-1</w:t>
      </w:r>
    </w:p>
    <w:p w:rsidR="00000000" w:rsidDel="00000000" w:rsidP="00000000" w:rsidRDefault="00000000" w:rsidRPr="00000000" w14:paraId="00000008">
      <w:pPr>
        <w:tabs>
          <w:tab w:val="left" w:pos="2160"/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Language:        </w:t>
        <w:tab/>
        <w:t xml:space="preserve"> English, Urdu, Punjabi </w:t>
      </w:r>
    </w:p>
    <w:p w:rsidR="00000000" w:rsidDel="00000000" w:rsidP="00000000" w:rsidRDefault="00000000" w:rsidRPr="00000000" w14:paraId="00000009">
      <w:pPr>
        <w:tabs>
          <w:tab w:val="left" w:pos="2160"/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Marital Status:</w:t>
        <w:tab/>
        <w:t xml:space="preserve"> Single</w:t>
      </w:r>
    </w:p>
    <w:p w:rsidR="00000000" w:rsidDel="00000000" w:rsidP="00000000" w:rsidRDefault="00000000" w:rsidRPr="00000000" w14:paraId="0000000A">
      <w:pPr>
        <w:tabs>
          <w:tab w:val="left" w:pos="2160"/>
          <w:tab w:val="left" w:pos="4046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Nationality:                 Pakistani</w:t>
      </w:r>
    </w:p>
    <w:p w:rsidR="00000000" w:rsidDel="00000000" w:rsidP="00000000" w:rsidRDefault="00000000" w:rsidRPr="00000000" w14:paraId="0000000B">
      <w:pPr>
        <w:tabs>
          <w:tab w:val="left" w:pos="2160"/>
          <w:tab w:val="left" w:pos="4046"/>
          <w:tab w:val="left" w:pos="4680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Domicile:                    Punjab</w:t>
        <w:tab/>
      </w:r>
    </w:p>
    <w:p w:rsidR="00000000" w:rsidDel="00000000" w:rsidP="00000000" w:rsidRDefault="00000000" w:rsidRPr="00000000" w14:paraId="0000000C">
      <w:pPr>
        <w:tabs>
          <w:tab w:val="left" w:pos="2160"/>
          <w:tab w:val="left" w:pos="4046"/>
          <w:tab w:val="left" w:pos="4680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Religion:                      Islam</w:t>
      </w:r>
    </w:p>
    <w:p w:rsidR="00000000" w:rsidDel="00000000" w:rsidP="00000000" w:rsidRDefault="00000000" w:rsidRPr="00000000" w14:paraId="0000000D">
      <w:pPr>
        <w:tabs>
          <w:tab w:val="left" w:pos="2160"/>
          <w:tab w:val="left" w:pos="4046"/>
          <w:tab w:val="left" w:pos="4680"/>
        </w:tabs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trHeight w:val="160" w:hRule="atLeast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pos="4680"/>
              </w:tabs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Contact Information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ind w:left="2160" w:hanging="2160"/>
        <w:contextualSpacing w:val="0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Address:</w:t>
        <w:tab/>
        <w:t xml:space="preserve">            House # 1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, Street # 5, Bankers Colony, Defence Road, Rawalpindi, Pakistan                                                    </w:t>
      </w:r>
    </w:p>
    <w:p w:rsidR="00000000" w:rsidDel="00000000" w:rsidP="00000000" w:rsidRDefault="00000000" w:rsidRPr="00000000" w14:paraId="00000010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Mob:                          (+92) 03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0-504 0106,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0315-504 0106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Email Add: </w:t>
        <w:tab/>
        <w:t xml:space="preserve">         </w:t>
      </w:r>
      <w:r w:rsidDel="00000000" w:rsidR="00000000" w:rsidRPr="00000000">
        <w:rPr>
          <w:rFonts w:ascii="Century Gothic" w:cs="Century Gothic" w:eastAsia="Century Gothic" w:hAnsi="Century Gothic"/>
          <w:color w:val="3366ff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2"/>
          <w:szCs w:val="22"/>
          <w:vertAlign w:val="baseline"/>
          <w:rtl w:val="0"/>
        </w:rPr>
        <w:tab/>
        <w:t xml:space="preserve">nakralian</w:t>
      </w: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@gmail.com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</w:t>
      </w:r>
    </w:p>
    <w:tbl>
      <w:tblPr>
        <w:tblStyle w:val="Table4"/>
        <w:tblW w:w="954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pos="4046"/>
              </w:tabs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Education Description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Masters  _ MSc. (Maths)</w:t>
        <w:tab/>
        <w:tab/>
        <w:t xml:space="preserve">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Masters   MBA (Finance)  3.5 Years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Masters _ Education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12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Association of  Chartered Certified Accountants  (ACCA)        Partly Qualified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12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 Bachlor of Education</w:t>
        <w:tab/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  <w:tab w:val="left" w:pos="6480"/>
          <w:tab w:val="left" w:pos="7920"/>
        </w:tabs>
        <w:spacing w:after="12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Bachelors  Bachelor of Science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920"/>
        </w:tabs>
        <w:spacing w:after="120" w:before="0" w:line="24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Intermediate  Pre Engineering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Matriculation - Science                   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8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2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trHeight w:val="240" w:hRule="atLeast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C">
            <w:pPr>
              <w:tabs>
                <w:tab w:val="center" w:pos="4680"/>
              </w:tabs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Experiences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4046"/>
        </w:tabs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Senior Elementary School Educator (Maths)                           2012 to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4046"/>
        </w:tabs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District Teacher Educator (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Master Trainer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)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201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 to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4046"/>
        </w:tabs>
        <w:ind w:left="720" w:hanging="360"/>
        <w:contextualSpacing w:val="0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Elementary School Educator (Maths)    3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4046"/>
        </w:tabs>
        <w:ind w:left="720" w:hanging="360"/>
        <w:contextualSpacing w:val="0"/>
        <w:rPr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Accounts/ Admin Manage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2 Years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4046"/>
        </w:tabs>
        <w:ind w:left="0" w:firstLine="0"/>
        <w:contextualSpacing w:val="0"/>
        <w:rPr>
          <w:rFonts w:ascii="Arial" w:cs="Arial" w:eastAsia="Arial" w:hAnsi="Arial"/>
          <w:b w:val="1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          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Aitech Engineering Company Pakistan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                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(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000000"/>
            <w:sz w:val="20"/>
            <w:szCs w:val="20"/>
            <w:vertAlign w:val="baseline"/>
            <w:rtl w:val="0"/>
          </w:rPr>
          <w:t xml:space="preserve">Invoice Discounting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, 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00"/>
            <w:sz w:val="20"/>
            <w:szCs w:val="20"/>
            <w:vertAlign w:val="baseline"/>
            <w:rtl w:val="0"/>
          </w:rPr>
          <w:t xml:space="preserve">Bookkeeping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, 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000000"/>
            <w:sz w:val="20"/>
            <w:szCs w:val="20"/>
            <w:vertAlign w:val="baseline"/>
            <w:rtl w:val="0"/>
          </w:rPr>
          <w:t xml:space="preserve">Voucher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1"/>
            <w:color w:val="000000"/>
            <w:sz w:val="20"/>
            <w:szCs w:val="20"/>
            <w:vertAlign w:val="baseline"/>
            <w:rtl w:val="0"/>
          </w:rPr>
          <w:t xml:space="preserve">Management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, </w:t>
      </w:r>
      <w:hyperlink r:id="rId13">
        <w:r w:rsidDel="00000000" w:rsidR="00000000" w:rsidRPr="00000000">
          <w:rPr>
            <w:rFonts w:ascii="Arial" w:cs="Arial" w:eastAsia="Arial" w:hAnsi="Arial"/>
            <w:i w:val="1"/>
            <w:color w:val="000000"/>
            <w:sz w:val="20"/>
            <w:szCs w:val="20"/>
            <w:vertAlign w:val="baseline"/>
            <w:rtl w:val="0"/>
          </w:rPr>
          <w:t xml:space="preserve">Sales Audit</w:t>
        </w:r>
      </w:hyperlink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, Petty Cash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Management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pos="4046"/>
              </w:tabs>
              <w:contextualSpacing w:val="0"/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vertAlign w:val="baseline"/>
                <w:rtl w:val="0"/>
              </w:rPr>
              <w:t xml:space="preserve">Computer knowledge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ind w:left="720" w:hanging="36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 Years experience of MS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ind w:left="720" w:hanging="36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01 year Diploma of information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ind w:left="720" w:hanging="36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08 weeks Computer Course For Graphics / Web Designing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ind w:left="720" w:hanging="360"/>
        <w:contextualSpacing w:val="0"/>
        <w:rPr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baseline"/>
          <w:rtl w:val="0"/>
        </w:rPr>
        <w:t xml:space="preserve">Quick Books Accounting software</w:t>
      </w:r>
      <w:r w:rsidDel="00000000" w:rsidR="00000000" w:rsidRPr="00000000">
        <w:rPr>
          <w:rtl w:val="0"/>
        </w:rPr>
      </w:r>
    </w:p>
    <w:sectPr>
      <w:pgSz w:h="15840" w:w="12240"/>
      <w:pgMar w:bottom="907" w:top="1267" w:left="216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entury Gothic"/>
  <w:font w:name="Arial"/>
  <w:font w:name="Noto Sans Symbols"/>
  <w:font w:name="Courier New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Verdana" w:cs="Verdana" w:eastAsia="Verdana" w:hAnsi="Verdan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Verdana" w:cs="Verdana" w:eastAsia="Verdana" w:hAnsi="Verdan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Times New Roman" w:cs="Times New Roman" w:eastAsia="Times New Roman" w:hAnsi="Times New Roman"/>
      <w:sz w:val="28"/>
      <w:szCs w:val="28"/>
      <w:u w:val="singl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Bullet">
    <w:name w:val="List Bullet"/>
    <w:basedOn w:val="Normal"/>
    <w:autoRedefine w:val="0"/>
    <w:hidden w:val="0"/>
    <w:qFormat w:val="0"/>
    <w:pPr>
      <w:numPr>
        <w:ilvl w:val="0"/>
        <w:numId w:val="10"/>
      </w:numPr>
      <w:suppressAutoHyphens w:val="1"/>
      <w:overflowPunct w:val="0"/>
      <w:autoSpaceDE w:val="0"/>
      <w:autoSpaceDN w:val="0"/>
      <w:adjustRightInd w:val="0"/>
      <w:spacing w:line="1" w:lineRule="atLeast"/>
      <w:ind w:right="-18"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autoRedefine w:val="0"/>
    <w:hidden w:val="0"/>
    <w:qFormat w:val="0"/>
    <w:pPr>
      <w:suppressAutoHyphens w:val="1"/>
      <w:spacing w:line="1" w:lineRule="atLeast"/>
      <w:ind w:left="-1080"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JustifiedLeft:0.25&quot;">
    <w:name w:val="Style Justified Left:  0.25&quot;"/>
    <w:basedOn w:val="Normal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1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autoRedefine w:val="0"/>
    <w:hidden w:val="0"/>
    <w:qFormat w:val="0"/>
    <w:pPr>
      <w:suppressAutoHyphens w:val="1"/>
      <w:spacing w:after="220" w:line="220" w:lineRule="atLeast"/>
      <w:ind w:right="-36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Objective">
    <w:name w:val="Objective"/>
    <w:basedOn w:val="Normal"/>
    <w:next w:val="BodyText"/>
    <w:autoRedefine w:val="0"/>
    <w:hidden w:val="0"/>
    <w:qFormat w:val="0"/>
    <w:pPr>
      <w:suppressAutoHyphens w:val="1"/>
      <w:spacing w:after="220" w:before="220" w:line="22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ddress1">
    <w:name w:val="Address 1"/>
    <w:basedOn w:val="Normal"/>
    <w:autoRedefine w:val="0"/>
    <w:hidden w:val="0"/>
    <w:qFormat w:val="0"/>
    <w:pPr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Address2">
    <w:name w:val="Address 2"/>
    <w:basedOn w:val="Normal"/>
    <w:autoRedefine w:val="0"/>
    <w:hidden w:val="0"/>
    <w:qFormat w:val="0"/>
    <w:pPr>
      <w:suppressAutoHyphens w:val="1"/>
      <w:spacing w:line="20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autoRedefine w:val="0"/>
    <w:hidden w:val="0"/>
    <w:qFormat w:val="0"/>
    <w:pPr>
      <w:suppressAutoHyphens w:val="1"/>
      <w:spacing w:line="1" w:lineRule="atLeast"/>
      <w:ind w:left="2880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autoRedefine w:val="0"/>
    <w:hidden w:val="0"/>
    <w:qFormat w:val="0"/>
    <w:pPr>
      <w:suppressAutoHyphens w:val="1"/>
      <w:spacing w:line="1" w:lineRule="atLeast"/>
      <w:ind w:left="2880" w:leftChars="-1" w:rightChars="0" w:hanging="288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z-TopofForm">
    <w:name w:val="z-Top of Form"/>
    <w:basedOn w:val="Normal"/>
    <w:next w:val="Normal"/>
    <w:autoRedefine w:val="0"/>
    <w:hidden w:val="0"/>
    <w:qFormat w:val="0"/>
    <w:pPr>
      <w:pBdr>
        <w:bottom w:color="auto" w:space="1" w:sz="6" w:val="singl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BlockText">
    <w:name w:val="Block Text"/>
    <w:basedOn w:val="Normal"/>
    <w:autoRedefine w:val="0"/>
    <w:hidden w:val="0"/>
    <w:qFormat w:val="0"/>
    <w:pPr>
      <w:tabs>
        <w:tab w:val="left" w:leader="none" w:pos="180"/>
      </w:tabs>
      <w:suppressAutoHyphens w:val="1"/>
      <w:spacing w:line="1" w:lineRule="atLeast"/>
      <w:ind w:left="360" w:right="-180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basedOn w:val="DefaultParagraphFont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harChar3">
    <w:name w:val="Char Char3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harChar2">
    <w:name w:val="Char Char2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basedOn w:val="DefaultParagraphFont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basedOn w:val="DefaultParagraphFont"/>
    <w:autoRedefine w:val="0"/>
    <w:hidden w:val="0"/>
    <w:qFormat w:val="0"/>
    <w:rPr>
      <w:rFonts w:ascii="Times New Roman" w:cs="Times New Roman" w:eastAsia="Times New Roman" w:hAnsi="Times New Roman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gi">
    <w:name w:val="gi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gd">
    <w:name w:val="gd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Paragraph">
    <w:name w:val="Paragraph"/>
    <w:autoRedefine w:val="0"/>
    <w:hidden w:val="0"/>
    <w:qFormat w:val="0"/>
    <w:pPr>
      <w:tabs>
        <w:tab w:val="left" w:leader="none" w:pos="1560"/>
        <w:tab w:val="right" w:leader="none" w:pos="8647"/>
      </w:tabs>
      <w:suppressAutoHyphens w:val="1"/>
      <w:autoSpaceDE w:val="0"/>
      <w:autoSpaceDN w:val="0"/>
      <w:adjustRightInd w:val="0"/>
      <w:spacing w:line="240" w:lineRule="atLeast"/>
      <w:ind w:left="1134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TMLPreformatted">
    <w:name w:val="HTML Preformatted"/>
    <w:basedOn w:val="Normal"/>
    <w:autoRedefine w:val="0"/>
    <w:hidden w:val="0"/>
    <w:qFormat w:val="0"/>
    <w:pPr>
      <w:shd w:color="auto" w:fill="eeeeee" w:val="clear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150" w:line="1" w:lineRule="atLeast"/>
      <w:ind w:leftChars="-1" w:rightChars="0" w:firstLineChars="-1"/>
      <w:textDirection w:val="btLr"/>
      <w:textAlignment w:val="top"/>
      <w:outlineLvl w:val="0"/>
    </w:pPr>
    <w:rPr>
      <w:rFonts w:ascii="Lucida Console" w:cs="Lucida Console" w:eastAsia="SimSun" w:hAnsi="Lucida Console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CharChar1">
    <w:name w:val="Char Char1"/>
    <w:basedOn w:val="DefaultParagraphFont"/>
    <w:autoRedefine w:val="0"/>
    <w:hidden w:val="0"/>
    <w:qFormat w:val="0"/>
    <w:rPr>
      <w:rFonts w:ascii="Lucida Console" w:cs="Lucida Console" w:eastAsia="SimSun" w:hAnsi="Lucida Console"/>
      <w:w w:val="100"/>
      <w:position w:val="-1"/>
      <w:sz w:val="24"/>
      <w:szCs w:val="24"/>
      <w:effect w:val="none"/>
      <w:shd w:color="auto" w:fill="eeeeee" w:val="clear"/>
      <w:vertAlign w:val="baseline"/>
      <w:cs w:val="0"/>
      <w:em w:val="none"/>
      <w:lang w:eastAsia="zh-CN"/>
    </w:rPr>
  </w:style>
  <w:style w:type="character" w:styleId="CommentReference">
    <w:name w:val="Comment Reference"/>
    <w:basedOn w:val="DefaultParagraph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CharChar">
    <w:name w:val="Char Char"/>
    <w:basedOn w:val="DefaultParagraphFont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PlainText">
    <w:name w:val="Plain Text"/>
    <w:basedOn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rozee.pk/search/voucher-management-jobs-in-pakistan" TargetMode="External"/><Relationship Id="rId10" Type="http://schemas.openxmlformats.org/officeDocument/2006/relationships/hyperlink" Target="http://www.rozee.pk/search/voucher-management-jobs-in-pakistan" TargetMode="External"/><Relationship Id="rId13" Type="http://schemas.openxmlformats.org/officeDocument/2006/relationships/hyperlink" Target="http://www.rozee.pk/search/sales-audit-jobs-in-pakistan" TargetMode="External"/><Relationship Id="rId12" Type="http://schemas.openxmlformats.org/officeDocument/2006/relationships/hyperlink" Target="http://www.rozee.pk/search/voucher-management-jobs-in-pakista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ozee.pk/search/bookkeeping-jobs-in-pakista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rozee.pk/search/invoice-discounting-jobs-in-paki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